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E635F3" w:rsidRDefault="00167008" w:rsidP="00E635F3">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w:t>
      </w:r>
      <w:r w:rsidR="003C6C6B">
        <w:rPr>
          <w:rFonts w:ascii="Sylfaen" w:eastAsia="Calibri" w:hAnsi="Sylfaen"/>
          <w:b/>
          <w:sz w:val="20"/>
          <w:szCs w:val="20"/>
          <w:lang w:val="hy-AM"/>
        </w:rPr>
        <w:t>1</w:t>
      </w:r>
      <w:r w:rsidRPr="00D50739">
        <w:rPr>
          <w:rFonts w:ascii="Sylfaen" w:eastAsia="Calibri" w:hAnsi="Sylfaen"/>
          <w:b/>
          <w:sz w:val="20"/>
          <w:szCs w:val="20"/>
        </w:rPr>
        <w:t xml:space="preserve"> of the Tender Committee dated </w:t>
      </w:r>
      <w:r w:rsidRPr="004700B5">
        <w:rPr>
          <w:rFonts w:ascii="Sylfaen" w:eastAsia="Calibri" w:hAnsi="Sylfaen"/>
          <w:b/>
          <w:sz w:val="20"/>
          <w:szCs w:val="20"/>
        </w:rPr>
        <w:t xml:space="preserve">of </w:t>
      </w:r>
      <w:r w:rsidR="00E635F3" w:rsidRPr="00E635F3">
        <w:rPr>
          <w:rFonts w:ascii="Sylfaen" w:eastAsia="Calibri" w:hAnsi="Sylfaen"/>
          <w:b/>
          <w:sz w:val="20"/>
          <w:szCs w:val="20"/>
        </w:rPr>
        <w:t>1</w:t>
      </w:r>
      <w:r w:rsidR="000601A6">
        <w:rPr>
          <w:rFonts w:ascii="Sylfaen" w:eastAsia="Calibri" w:hAnsi="Sylfaen"/>
          <w:b/>
          <w:sz w:val="20"/>
          <w:szCs w:val="20"/>
          <w:lang w:val="hy-AM"/>
        </w:rPr>
        <w:t>8</w:t>
      </w:r>
      <w:r w:rsidR="00E635F3" w:rsidRPr="00E635F3">
        <w:rPr>
          <w:rFonts w:ascii="Sylfaen" w:eastAsia="Calibri" w:hAnsi="Sylfaen"/>
          <w:b/>
          <w:sz w:val="20"/>
          <w:szCs w:val="20"/>
        </w:rPr>
        <w:t xml:space="preserve"> </w:t>
      </w:r>
      <w:proofErr w:type="spellStart"/>
      <w:r w:rsidR="00E635F3">
        <w:rPr>
          <w:rFonts w:ascii="Sylfaen" w:eastAsia="Calibri" w:hAnsi="Sylfaen"/>
          <w:b/>
          <w:sz w:val="20"/>
          <w:szCs w:val="20"/>
        </w:rPr>
        <w:t>april</w:t>
      </w:r>
      <w:proofErr w:type="spellEnd"/>
      <w:r w:rsidRPr="00D50739">
        <w:rPr>
          <w:rFonts w:ascii="Sylfaen" w:eastAsia="Calibri" w:hAnsi="Sylfaen"/>
          <w:b/>
          <w:sz w:val="20"/>
          <w:szCs w:val="20"/>
        </w:rPr>
        <w:t xml:space="preserve">, </w:t>
      </w:r>
      <w:r>
        <w:rPr>
          <w:rFonts w:ascii="Sylfaen" w:eastAsia="Calibri" w:hAnsi="Sylfaen"/>
          <w:b/>
          <w:sz w:val="20"/>
          <w:szCs w:val="20"/>
        </w:rPr>
        <w:t>202</w:t>
      </w:r>
      <w:r w:rsidR="00817BD1">
        <w:rPr>
          <w:rFonts w:ascii="Sylfaen" w:eastAsia="Calibri" w:hAnsi="Sylfaen"/>
          <w:b/>
          <w:sz w:val="20"/>
          <w:szCs w:val="20"/>
        </w:rPr>
        <w:t>6</w:t>
      </w:r>
      <w:r w:rsidRPr="00D50739">
        <w:rPr>
          <w:rFonts w:ascii="Sylfaen" w:eastAsia="Calibri" w:hAnsi="Sylfaen"/>
          <w:b/>
          <w:sz w:val="20"/>
          <w:szCs w:val="20"/>
        </w:rPr>
        <w:t xml:space="preserve">  and is being published according to Article 27 of the Law of the Republic of Armenia "On Procurements".</w:t>
      </w:r>
      <w:r w:rsidR="00E635F3" w:rsidRPr="00E635F3">
        <w:rPr>
          <w:rFonts w:ascii="Sylfaen" w:eastAsia="Calibri" w:hAnsi="Sylfaen"/>
          <w:b/>
          <w:sz w:val="20"/>
          <w:szCs w:val="20"/>
        </w:rPr>
        <w:t xml:space="preserve"> </w:t>
      </w:r>
    </w:p>
    <w:p w:rsidR="00167008" w:rsidRPr="00E635F3" w:rsidRDefault="00167008" w:rsidP="00E635F3">
      <w:pPr>
        <w:spacing w:line="360" w:lineRule="auto"/>
        <w:ind w:left="283"/>
        <w:jc w:val="center"/>
        <w:rPr>
          <w:rFonts w:ascii="Sylfaen" w:eastAsia="Calibri" w:hAnsi="Sylfaen"/>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00E635F3" w:rsidRPr="00E635F3">
        <w:rPr>
          <w:rFonts w:ascii="GHEA Grapalat" w:eastAsia="Calibri" w:hAnsi="GHEA Grapalat"/>
          <w:b/>
          <w:i/>
          <w:sz w:val="20"/>
          <w:szCs w:val="20"/>
          <w:lang w:val="af-ZA"/>
        </w:rPr>
        <w:t>ՀՀ-ՊԵԿ-ԳՀԾՁԲ</w:t>
      </w:r>
      <w:r w:rsidR="000601A6">
        <w:rPr>
          <w:rFonts w:ascii="GHEA Grapalat" w:eastAsia="Calibri" w:hAnsi="GHEA Grapalat"/>
          <w:b/>
          <w:i/>
          <w:sz w:val="20"/>
          <w:szCs w:val="20"/>
          <w:lang w:val="af-ZA"/>
        </w:rPr>
        <w:t>-26/</w:t>
      </w:r>
      <w:r w:rsidR="000601A6">
        <w:rPr>
          <w:rFonts w:ascii="GHEA Grapalat" w:eastAsia="Calibri" w:hAnsi="GHEA Grapalat"/>
          <w:b/>
          <w:i/>
          <w:sz w:val="20"/>
          <w:szCs w:val="20"/>
          <w:lang w:val="hy-AM"/>
        </w:rPr>
        <w:t>30</w:t>
      </w:r>
      <w:r w:rsidR="00E635F3" w:rsidRPr="00E635F3">
        <w:rPr>
          <w:rFonts w:ascii="GHEA Grapalat" w:eastAsia="Calibri" w:hAnsi="GHEA Grapalat"/>
          <w:b/>
          <w:i/>
          <w:sz w:val="20"/>
          <w:szCs w:val="20"/>
          <w:lang w:val="af-ZA"/>
        </w:rPr>
        <w:t>-Ք</w:t>
      </w:r>
      <w:r w:rsidR="00E635F3" w:rsidRPr="00E635F3">
        <w:rPr>
          <w:rFonts w:ascii="GHEA Grapalat" w:eastAsia="Calibri" w:hAnsi="GHEA Grapalat"/>
          <w:b/>
          <w:i/>
          <w:sz w:val="20"/>
          <w:szCs w:val="20"/>
          <w:u w:val="single"/>
          <w:lang w:val="af-ZA"/>
        </w:rPr>
        <w:t xml:space="preserve">      </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E635F3" w:rsidRPr="00E635F3">
        <w:rPr>
          <w:rFonts w:ascii="Sylfaen" w:eastAsia="Calibri" w:hAnsi="Sylfaen"/>
          <w:b/>
          <w:sz w:val="20"/>
          <w:szCs w:val="20"/>
        </w:rPr>
        <w:t>repair and maintenance services for electrical equipment (air conditioners) installed in buildings</w:t>
      </w:r>
      <w:r w:rsidR="00E635F3" w:rsidRPr="003C68A0">
        <w:rPr>
          <w:rFonts w:ascii="Sylfaen" w:eastAsia="Calibri" w:hAnsi="Sylfaen"/>
          <w:b/>
          <w:sz w:val="20"/>
          <w:szCs w:val="20"/>
        </w:rPr>
        <w:t xml:space="preserve">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3C68A0"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w:t>
      </w:r>
      <w:proofErr w:type="gramStart"/>
      <w:r w:rsidRPr="00D50739">
        <w:rPr>
          <w:rFonts w:ascii="Sylfaen" w:eastAsia="Calibri" w:hAnsi="Sylfaen"/>
          <w:sz w:val="20"/>
          <w:szCs w:val="20"/>
        </w:rPr>
        <w:t>till</w:t>
      </w:r>
      <w:proofErr w:type="gramEnd"/>
      <w:r w:rsidRPr="00D50739">
        <w:rPr>
          <w:rFonts w:ascii="Sylfaen" w:eastAsia="Calibri" w:hAnsi="Sylfaen"/>
          <w:sz w:val="20"/>
          <w:szCs w:val="20"/>
        </w:rPr>
        <w:t xml:space="preserve"> </w:t>
      </w:r>
      <w:r>
        <w:rPr>
          <w:rFonts w:ascii="Sylfaen" w:eastAsia="Calibri" w:hAnsi="Sylfaen"/>
          <w:b/>
          <w:sz w:val="20"/>
          <w:szCs w:val="20"/>
        </w:rPr>
        <w:t>1</w:t>
      </w:r>
      <w:r w:rsidR="008460D5">
        <w:rPr>
          <w:rFonts w:ascii="Sylfaen" w:eastAsia="Calibri" w:hAnsi="Sylfaen"/>
          <w:b/>
          <w:sz w:val="20"/>
          <w:szCs w:val="20"/>
        </w:rPr>
        <w:t>0</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00E635F3">
        <w:rPr>
          <w:rFonts w:ascii="Sylfaen" w:eastAsia="Calibri" w:hAnsi="Sylfaen"/>
          <w:b/>
          <w:sz w:val="20"/>
          <w:szCs w:val="20"/>
        </w:rPr>
        <w:t>2</w:t>
      </w:r>
      <w:r w:rsidR="000601A6">
        <w:rPr>
          <w:rFonts w:ascii="Sylfaen" w:eastAsia="Calibri" w:hAnsi="Sylfaen"/>
          <w:b/>
          <w:sz w:val="20"/>
          <w:szCs w:val="20"/>
          <w:lang w:val="hy-AM"/>
        </w:rPr>
        <w:t>7</w:t>
      </w:r>
      <w:r w:rsidR="00E635F3">
        <w:rPr>
          <w:rFonts w:ascii="Sylfaen" w:eastAsia="Calibri" w:hAnsi="Sylfaen"/>
          <w:b/>
          <w:sz w:val="20"/>
          <w:szCs w:val="20"/>
        </w:rPr>
        <w:t xml:space="preserve"> </w:t>
      </w:r>
      <w:r w:rsidRPr="004700B5">
        <w:rPr>
          <w:rFonts w:ascii="GHEA Grapalat" w:eastAsia="Calibri" w:hAnsi="GHEA Grapalat"/>
          <w:b/>
          <w:sz w:val="20"/>
          <w:szCs w:val="20"/>
        </w:rPr>
        <w:t xml:space="preserve">of </w:t>
      </w:r>
      <w:r w:rsidR="003D6AF7">
        <w:rPr>
          <w:rFonts w:ascii="GHEA Grapalat" w:eastAsia="Calibri" w:hAnsi="GHEA Grapalat"/>
          <w:b/>
          <w:sz w:val="20"/>
          <w:szCs w:val="20"/>
        </w:rPr>
        <w:t xml:space="preserve">April </w:t>
      </w:r>
      <w:r w:rsidRPr="004700B5">
        <w:rPr>
          <w:rFonts w:ascii="GHEA Grapalat" w:eastAsia="Calibri" w:hAnsi="GHEA Grapalat"/>
          <w:b/>
          <w:sz w:val="20"/>
          <w:szCs w:val="20"/>
        </w:rPr>
        <w:t>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3C68A0">
        <w:rPr>
          <w:rFonts w:ascii="Sylfaen" w:eastAsia="Calibri" w:hAnsi="Sylfaen"/>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E635F3" w:rsidRPr="00E635F3">
        <w:rPr>
          <w:rFonts w:ascii="Sylfaen" w:eastAsia="Calibri" w:hAnsi="Sylfaen"/>
          <w:b/>
          <w:sz w:val="20"/>
          <w:szCs w:val="20"/>
        </w:rPr>
        <w:t>2</w:t>
      </w:r>
      <w:r w:rsidR="000601A6">
        <w:rPr>
          <w:rFonts w:ascii="Sylfaen" w:eastAsia="Calibri" w:hAnsi="Sylfaen"/>
          <w:b/>
          <w:sz w:val="20"/>
          <w:szCs w:val="20"/>
          <w:lang w:val="hy-AM"/>
        </w:rPr>
        <w:t>7</w:t>
      </w:r>
      <w:bookmarkStart w:id="0" w:name="_GoBack"/>
      <w:bookmarkEnd w:id="0"/>
      <w:r w:rsidRPr="004700B5">
        <w:rPr>
          <w:rFonts w:ascii="GHEA Grapalat" w:eastAsia="Calibri" w:hAnsi="GHEA Grapalat"/>
          <w:b/>
          <w:sz w:val="20"/>
          <w:szCs w:val="20"/>
        </w:rPr>
        <w:t xml:space="preserve"> of </w:t>
      </w:r>
      <w:proofErr w:type="gramStart"/>
      <w:r w:rsidR="003D6AF7">
        <w:rPr>
          <w:rFonts w:ascii="GHEA Grapalat" w:eastAsia="Calibri" w:hAnsi="GHEA Grapalat"/>
          <w:b/>
          <w:sz w:val="20"/>
          <w:szCs w:val="20"/>
        </w:rPr>
        <w:t>April</w:t>
      </w:r>
      <w:r w:rsidRPr="004700B5">
        <w:rPr>
          <w:rFonts w:ascii="GHEA Grapalat" w:eastAsia="Calibri" w:hAnsi="GHEA Grapalat"/>
          <w:b/>
          <w:sz w:val="20"/>
          <w:szCs w:val="20"/>
        </w:rPr>
        <w:t>,</w:t>
      </w:r>
      <w:proofErr w:type="gramEnd"/>
      <w:r w:rsidRPr="004700B5">
        <w:rPr>
          <w:rFonts w:ascii="GHEA Grapalat" w:eastAsia="Calibri" w:hAnsi="GHEA Grapalat"/>
          <w:b/>
          <w:sz w:val="20"/>
          <w:szCs w:val="20"/>
        </w:rPr>
        <w:t xml:space="preserve"> 202</w:t>
      </w:r>
      <w:r w:rsidR="009038BC">
        <w:rPr>
          <w:rFonts w:ascii="GHEA Grapalat" w:eastAsia="Calibri" w:hAnsi="GHEA Grapalat"/>
          <w:b/>
          <w:sz w:val="20"/>
          <w:szCs w:val="20"/>
        </w:rPr>
        <w:t>6</w:t>
      </w:r>
      <w:r w:rsidR="00A646E4">
        <w:rPr>
          <w:rFonts w:ascii="GHEA Grapalat" w:eastAsia="Calibri" w:hAnsi="GHEA Grapalat"/>
          <w:b/>
          <w:sz w:val="20"/>
          <w:szCs w:val="20"/>
        </w:rPr>
        <w:t xml:space="preserve"> at 1</w:t>
      </w:r>
      <w:r w:rsidR="008460D5">
        <w:rPr>
          <w:rFonts w:ascii="GHEA Grapalat" w:eastAsia="Calibri" w:hAnsi="GHEA Grapalat"/>
          <w:b/>
          <w:sz w:val="20"/>
          <w:szCs w:val="20"/>
          <w:lang w:val="hy-AM"/>
        </w:rPr>
        <w:t>0</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Pr="00D50739" w:rsidRDefault="00167008" w:rsidP="00167008">
      <w:pPr>
        <w:spacing w:line="276" w:lineRule="auto"/>
        <w:ind w:firstLine="720"/>
        <w:jc w:val="both"/>
        <w:rPr>
          <w:rFonts w:ascii="Sylfaen" w:eastAsia="Calibri" w:hAnsi="Sylfaen"/>
          <w:sz w:val="20"/>
          <w:szCs w:val="20"/>
        </w:rPr>
      </w:pPr>
    </w:p>
    <w:p w:rsidR="00167008" w:rsidRPr="003C68A0" w:rsidRDefault="00167008" w:rsidP="00167008">
      <w:pPr>
        <w:spacing w:line="360" w:lineRule="auto"/>
        <w:ind w:firstLine="720"/>
        <w:jc w:val="center"/>
        <w:rPr>
          <w:rFonts w:ascii="GHEA Grapalat" w:eastAsia="Calibri" w:hAnsi="GHEA Grapalat"/>
          <w:b/>
          <w:sz w:val="20"/>
          <w:szCs w:val="20"/>
          <w:lang w:val="hy-AM"/>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w:t>
      </w:r>
      <w:r w:rsidR="003C68A0">
        <w:rPr>
          <w:rFonts w:ascii="GHEA Grapalat" w:eastAsia="Calibri" w:hAnsi="GHEA Grapalat"/>
          <w:b/>
          <w:sz w:val="20"/>
          <w:szCs w:val="20"/>
          <w:lang w:val="hy-AM"/>
        </w:rPr>
        <w:t>9</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003C68A0" w:rsidRPr="003C68A0">
          <w:rPr>
            <w:rStyle w:val="Hyperlink"/>
            <w:lang w:val="af-ZA"/>
          </w:rPr>
          <w:t>azniv_kotanjyan@taxservice.am</w:t>
        </w:r>
      </w:hyperlink>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0601A6"/>
    <w:rsid w:val="00111CDD"/>
    <w:rsid w:val="001468B2"/>
    <w:rsid w:val="00167008"/>
    <w:rsid w:val="0018357F"/>
    <w:rsid w:val="001E3FF2"/>
    <w:rsid w:val="001E77D6"/>
    <w:rsid w:val="00211C99"/>
    <w:rsid w:val="00267E21"/>
    <w:rsid w:val="003C68A0"/>
    <w:rsid w:val="003C6C6B"/>
    <w:rsid w:val="003D6AF7"/>
    <w:rsid w:val="0054216E"/>
    <w:rsid w:val="00700EFC"/>
    <w:rsid w:val="007C1C96"/>
    <w:rsid w:val="00817BD1"/>
    <w:rsid w:val="008460D5"/>
    <w:rsid w:val="00847BA0"/>
    <w:rsid w:val="009038BC"/>
    <w:rsid w:val="009652B7"/>
    <w:rsid w:val="00A26E7C"/>
    <w:rsid w:val="00A646E4"/>
    <w:rsid w:val="00CA7065"/>
    <w:rsid w:val="00D60B89"/>
    <w:rsid w:val="00E635F3"/>
    <w:rsid w:val="00F07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0A5D8"/>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zniv_kotanj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Azniv Kotanjyan</cp:lastModifiedBy>
  <cp:revision>22</cp:revision>
  <dcterms:created xsi:type="dcterms:W3CDTF">2025-10-31T13:07:00Z</dcterms:created>
  <dcterms:modified xsi:type="dcterms:W3CDTF">2026-04-18T07:59:00Z</dcterms:modified>
</cp:coreProperties>
</file>